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0E" w:rsidRDefault="00D47C39">
      <w:pPr>
        <w:rPr>
          <w:rFonts w:ascii="Baskerville Old Face" w:hAnsi="Baskerville Old Face"/>
          <w:i/>
          <w:color w:val="E36C0A" w:themeColor="accent6" w:themeShade="BF"/>
          <w:sz w:val="48"/>
          <w:szCs w:val="48"/>
        </w:rPr>
      </w:pPr>
      <w:r w:rsidRPr="00D47C39">
        <w:rPr>
          <w:rFonts w:ascii="Baskerville Old Face" w:hAnsi="Baskerville Old Face"/>
          <w:i/>
          <w:color w:val="E36C0A" w:themeColor="accent6" w:themeShade="BF"/>
          <w:sz w:val="48"/>
          <w:szCs w:val="48"/>
        </w:rPr>
        <w:t>A Right Hand</w:t>
      </w:r>
    </w:p>
    <w:p w:rsidR="001D3E9C" w:rsidRDefault="001D3E9C">
      <w:pPr>
        <w:rPr>
          <w:rFonts w:ascii="Arial" w:hAnsi="Arial" w:cs="Arial"/>
          <w:sz w:val="24"/>
          <w:szCs w:val="24"/>
        </w:rPr>
      </w:pPr>
      <w:r>
        <w:rPr>
          <w:rFonts w:ascii="Baskerville Old Face" w:hAnsi="Baskerville Old Face"/>
          <w:i/>
          <w:color w:val="E36C0A" w:themeColor="accent6" w:themeShade="BF"/>
          <w:sz w:val="48"/>
          <w:szCs w:val="48"/>
        </w:rPr>
        <w:t>May 2016</w:t>
      </w:r>
    </w:p>
    <w:p w:rsidR="00D47C39" w:rsidRPr="00D02F44" w:rsidRDefault="00D47C39">
      <w:pPr>
        <w:rPr>
          <w:rFonts w:ascii="Arial" w:hAnsi="Arial" w:cs="Arial"/>
          <w:sz w:val="18"/>
          <w:szCs w:val="18"/>
        </w:rPr>
      </w:pPr>
      <w:r w:rsidRPr="00D02F44">
        <w:rPr>
          <w:rFonts w:ascii="Arial" w:hAnsi="Arial" w:cs="Arial"/>
          <w:sz w:val="18"/>
          <w:szCs w:val="18"/>
        </w:rPr>
        <w:t>In the old days</w:t>
      </w:r>
      <w:r w:rsidR="00A056E5" w:rsidRPr="00D02F44">
        <w:rPr>
          <w:rFonts w:ascii="Arial" w:hAnsi="Arial" w:cs="Arial"/>
          <w:sz w:val="18"/>
          <w:szCs w:val="18"/>
        </w:rPr>
        <w:t xml:space="preserve"> being on the</w:t>
      </w:r>
      <w:r w:rsidRPr="00D02F44">
        <w:rPr>
          <w:rFonts w:ascii="Arial" w:hAnsi="Arial" w:cs="Arial"/>
          <w:sz w:val="18"/>
          <w:szCs w:val="18"/>
        </w:rPr>
        <w:t xml:space="preserve"> </w:t>
      </w:r>
      <w:r w:rsidR="00A056E5" w:rsidRPr="00D02F44">
        <w:rPr>
          <w:rFonts w:ascii="Arial" w:hAnsi="Arial" w:cs="Arial"/>
          <w:sz w:val="18"/>
          <w:szCs w:val="18"/>
        </w:rPr>
        <w:t xml:space="preserve">receiving end of a right hand or right-hander meant a punishment for bad behaviour. Given a nicer context it can mean being helpful to our friends and neighbours.  Another dredge down memory lane is my Brownie-guide motto “Lend </w:t>
      </w:r>
      <w:proofErr w:type="gramStart"/>
      <w:r w:rsidR="00A056E5" w:rsidRPr="00D02F44">
        <w:rPr>
          <w:rFonts w:ascii="Arial" w:hAnsi="Arial" w:cs="Arial"/>
          <w:sz w:val="18"/>
          <w:szCs w:val="18"/>
        </w:rPr>
        <w:t>A</w:t>
      </w:r>
      <w:proofErr w:type="gramEnd"/>
      <w:r w:rsidR="00A056E5" w:rsidRPr="00D02F44">
        <w:rPr>
          <w:rFonts w:ascii="Arial" w:hAnsi="Arial" w:cs="Arial"/>
          <w:sz w:val="18"/>
          <w:szCs w:val="18"/>
        </w:rPr>
        <w:t xml:space="preserve"> Hand!”  Well I’m thankful for my right hand at least as without it I wouldn’t have been able to write! Sorry </w:t>
      </w:r>
      <w:proofErr w:type="spellStart"/>
      <w:r w:rsidR="00A056E5" w:rsidRPr="00D02F44">
        <w:rPr>
          <w:rFonts w:ascii="Arial" w:hAnsi="Arial" w:cs="Arial"/>
          <w:sz w:val="18"/>
          <w:szCs w:val="18"/>
        </w:rPr>
        <w:t>ooooppps</w:t>
      </w:r>
      <w:proofErr w:type="spellEnd"/>
      <w:r w:rsidR="00A056E5" w:rsidRPr="00D02F44">
        <w:rPr>
          <w:rFonts w:ascii="Arial" w:hAnsi="Arial" w:cs="Arial"/>
          <w:sz w:val="18"/>
          <w:szCs w:val="18"/>
        </w:rPr>
        <w:t xml:space="preserve">!!! I </w:t>
      </w:r>
      <w:r w:rsidR="00A056E5" w:rsidRPr="00D02F44">
        <w:rPr>
          <w:rFonts w:ascii="Arial" w:hAnsi="Arial" w:cs="Arial"/>
          <w:sz w:val="18"/>
          <w:szCs w:val="18"/>
          <w:u w:val="single"/>
        </w:rPr>
        <w:t>left</w:t>
      </w:r>
      <w:r w:rsidR="00A056E5" w:rsidRPr="00D02F44">
        <w:rPr>
          <w:rFonts w:ascii="Arial" w:hAnsi="Arial" w:cs="Arial"/>
          <w:sz w:val="18"/>
          <w:szCs w:val="18"/>
        </w:rPr>
        <w:t xml:space="preserve"> out the other hand???</w:t>
      </w:r>
    </w:p>
    <w:p w:rsidR="00A056E5" w:rsidRPr="00D02F44" w:rsidRDefault="0020667D">
      <w:pPr>
        <w:rPr>
          <w:rFonts w:ascii="Arial" w:hAnsi="Arial" w:cs="Arial"/>
          <w:sz w:val="18"/>
          <w:szCs w:val="18"/>
        </w:rPr>
      </w:pPr>
      <w:r w:rsidRPr="00D02F44">
        <w:rPr>
          <w:rFonts w:ascii="Arial" w:hAnsi="Arial" w:cs="Arial"/>
          <w:sz w:val="18"/>
          <w:szCs w:val="18"/>
        </w:rPr>
        <w:t>Writers’ Circle News:</w:t>
      </w:r>
    </w:p>
    <w:p w:rsidR="0020667D" w:rsidRPr="00D02F44" w:rsidRDefault="0020667D">
      <w:pPr>
        <w:rPr>
          <w:rFonts w:ascii="Arial" w:hAnsi="Arial" w:cs="Arial"/>
          <w:sz w:val="18"/>
          <w:szCs w:val="18"/>
        </w:rPr>
      </w:pPr>
      <w:r w:rsidRPr="00D02F44">
        <w:rPr>
          <w:rFonts w:ascii="Arial" w:hAnsi="Arial" w:cs="Arial"/>
          <w:sz w:val="18"/>
          <w:szCs w:val="18"/>
        </w:rPr>
        <w:t>We are proud of Peter and Barbara who have both turned the grand age of 90 and are still writing and full of ideas. Well done to both of you!!</w:t>
      </w:r>
    </w:p>
    <w:tbl>
      <w:tblPr>
        <w:tblpPr w:leftFromText="180" w:rightFromText="180" w:vertAnchor="text" w:horzAnchor="margin" w:tblpXSpec="right" w:tblpY="467"/>
        <w:tblW w:w="39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6"/>
      </w:tblGrid>
      <w:tr w:rsidR="00F5102C" w:rsidRPr="0007375E" w:rsidTr="00F5102C">
        <w:trPr>
          <w:trHeight w:val="964"/>
        </w:trPr>
        <w:tc>
          <w:tcPr>
            <w:tcW w:w="0" w:type="auto"/>
            <w:shd w:val="clear" w:color="auto" w:fill="231F20"/>
            <w:tcMar>
              <w:top w:w="300" w:type="dxa"/>
              <w:left w:w="375" w:type="dxa"/>
              <w:bottom w:w="300" w:type="dxa"/>
              <w:right w:w="375" w:type="dxa"/>
            </w:tcMar>
            <w:hideMark/>
          </w:tcPr>
          <w:p w:rsidR="00F5102C" w:rsidRPr="00AD0B1F" w:rsidRDefault="00F5102C" w:rsidP="00F5102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8"/>
                <w:szCs w:val="28"/>
                <w:lang w:eastAsia="en-GB"/>
              </w:rPr>
            </w:pPr>
            <w:r w:rsidRPr="00AD0B1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8"/>
                <w:szCs w:val="28"/>
                <w:lang w:eastAsia="en-GB"/>
              </w:rPr>
              <w:t>Crime Writing</w:t>
            </w:r>
            <w:r w:rsidRPr="00AD0B1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8"/>
                <w:szCs w:val="28"/>
                <w:lang w:eastAsia="en-GB"/>
              </w:rPr>
              <w:br/>
              <w:t>Short Story Comp  2016</w:t>
            </w:r>
          </w:p>
        </w:tc>
        <w:tc>
          <w:tcPr>
            <w:tcW w:w="6" w:type="dxa"/>
            <w:hideMark/>
          </w:tcPr>
          <w:p w:rsidR="00F5102C" w:rsidRPr="0007375E" w:rsidRDefault="00F5102C" w:rsidP="00F5102C">
            <w:pPr>
              <w:spacing w:after="0" w:line="285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</w:tr>
    </w:tbl>
    <w:p w:rsidR="0020667D" w:rsidRDefault="0020667D">
      <w:pPr>
        <w:rPr>
          <w:rFonts w:ascii="Arial" w:hAnsi="Arial" w:cs="Arial"/>
          <w:sz w:val="18"/>
          <w:szCs w:val="18"/>
        </w:rPr>
      </w:pPr>
      <w:r w:rsidRPr="00D02F44">
        <w:rPr>
          <w:rFonts w:ascii="Arial" w:hAnsi="Arial" w:cs="Arial"/>
          <w:sz w:val="18"/>
          <w:szCs w:val="18"/>
        </w:rPr>
        <w:t xml:space="preserve">I need everyone to send me contributions for this newsletter so contact me: by </w:t>
      </w:r>
      <w:proofErr w:type="spellStart"/>
      <w:r w:rsidRPr="00D02F44">
        <w:rPr>
          <w:rFonts w:ascii="Arial" w:hAnsi="Arial" w:cs="Arial"/>
          <w:sz w:val="18"/>
          <w:szCs w:val="18"/>
        </w:rPr>
        <w:t>e.mail</w:t>
      </w:r>
      <w:proofErr w:type="spellEnd"/>
      <w:r w:rsidRPr="00D02F44">
        <w:rPr>
          <w:rFonts w:ascii="Arial" w:hAnsi="Arial" w:cs="Arial"/>
          <w:sz w:val="18"/>
          <w:szCs w:val="18"/>
        </w:rPr>
        <w:t xml:space="preserve">: </w:t>
      </w:r>
      <w:hyperlink r:id="rId4" w:history="1">
        <w:r w:rsidRPr="00D02F44">
          <w:rPr>
            <w:rStyle w:val="Hyperlink"/>
            <w:rFonts w:ascii="Arial" w:hAnsi="Arial" w:cs="Arial"/>
            <w:sz w:val="18"/>
            <w:szCs w:val="18"/>
          </w:rPr>
          <w:t>Tinasaround@aol.com</w:t>
        </w:r>
      </w:hyperlink>
      <w:r w:rsidRPr="00D02F44">
        <w:rPr>
          <w:rFonts w:ascii="Arial" w:hAnsi="Arial" w:cs="Arial"/>
          <w:sz w:val="18"/>
          <w:szCs w:val="18"/>
        </w:rPr>
        <w:t xml:space="preserve"> or hand me your work at our meetings.</w:t>
      </w:r>
    </w:p>
    <w:p w:rsidR="008C6271" w:rsidRPr="002F6FD9" w:rsidRDefault="008C6271" w:rsidP="008C6271">
      <w:pPr>
        <w:spacing w:after="8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F6FD9">
        <w:rPr>
          <w:rFonts w:ascii="Times New Roman" w:hAnsi="Times New Roman" w:cs="Times New Roman"/>
          <w:b/>
          <w:sz w:val="32"/>
          <w:szCs w:val="32"/>
          <w:lang w:val="en-US"/>
        </w:rPr>
        <w:t>The Small Print</w:t>
      </w:r>
    </w:p>
    <w:p w:rsidR="008C6271" w:rsidRPr="004452E8" w:rsidRDefault="008C6271" w:rsidP="008C6271">
      <w:pPr>
        <w:spacing w:after="8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452E8">
        <w:rPr>
          <w:rFonts w:ascii="Times New Roman" w:hAnsi="Times New Roman" w:cs="Times New Roman"/>
          <w:sz w:val="20"/>
          <w:szCs w:val="20"/>
          <w:lang w:val="en-US"/>
        </w:rPr>
        <w:t xml:space="preserve">Find us online at: </w:t>
      </w:r>
      <w:hyperlink r:id="rId5" w:history="1">
        <w:r w:rsidRPr="004452E8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http://thurrockwriterscircle.weebly.com/</w:t>
        </w:r>
      </w:hyperlink>
    </w:p>
    <w:p w:rsidR="008C6271" w:rsidRDefault="008C6271">
      <w:pPr>
        <w:rPr>
          <w:rFonts w:ascii="Arial" w:hAnsi="Arial" w:cs="Arial"/>
          <w:sz w:val="18"/>
          <w:szCs w:val="18"/>
        </w:rPr>
      </w:pPr>
    </w:p>
    <w:p w:rsidR="001D3E9C" w:rsidRDefault="00F5102C" w:rsidP="001D3E9C">
      <w:pPr>
        <w:pStyle w:val="BodyText3"/>
        <w:spacing w:before="120" w:after="120" w:line="300" w:lineRule="auto"/>
        <w:ind w:left="420"/>
      </w:pPr>
      <w:hyperlink r:id="rId6" w:history="1">
        <w:r w:rsidR="001D3E9C">
          <w:rPr>
            <w:rStyle w:val="Hyperlink"/>
            <w:b/>
            <w:bCs/>
            <w:color w:val="008080"/>
            <w:sz w:val="24"/>
            <w:szCs w:val="24"/>
          </w:rPr>
          <w:t>Flash Fiction Competition</w:t>
        </w:r>
      </w:hyperlink>
      <w:r w:rsidR="001D3E9C">
        <w:t xml:space="preserve"> go to </w:t>
      </w:r>
      <w:hyperlink r:id="rId7" w:history="1">
        <w:r w:rsidR="001D3E9C" w:rsidRPr="008B6E0E">
          <w:rPr>
            <w:rStyle w:val="Hyperlink"/>
          </w:rPr>
          <w:t>www.flash500.com</w:t>
        </w:r>
      </w:hyperlink>
    </w:p>
    <w:p w:rsidR="001D3E9C" w:rsidRDefault="001D3E9C" w:rsidP="001D3E9C">
      <w:pPr>
        <w:pStyle w:val="BodyText3"/>
        <w:spacing w:before="60" w:after="60" w:line="300" w:lineRule="auto"/>
        <w:ind w:left="420"/>
      </w:pPr>
      <w:r>
        <w:rPr>
          <w:b/>
          <w:bCs/>
          <w:sz w:val="24"/>
          <w:szCs w:val="24"/>
        </w:rPr>
        <w:t>Now in its seventh year</w:t>
      </w:r>
      <w:r>
        <w:rPr>
          <w:sz w:val="24"/>
          <w:szCs w:val="24"/>
        </w:rPr>
        <w:t xml:space="preserve">, this quarterly open-themed competition for fiction up to 500 words has closing dates of 31st March, 30th June, 30th September and 31st December. </w:t>
      </w:r>
    </w:p>
    <w:p w:rsidR="001D3E9C" w:rsidRDefault="001D3E9C" w:rsidP="001D3E9C">
      <w:pPr>
        <w:pStyle w:val="BodyText3"/>
        <w:spacing w:before="60" w:after="60" w:line="300" w:lineRule="auto"/>
        <w:ind w:left="420"/>
      </w:pPr>
      <w:r>
        <w:rPr>
          <w:b/>
          <w:bCs/>
          <w:sz w:val="24"/>
          <w:szCs w:val="24"/>
        </w:rPr>
        <w:t>Entry fee:</w:t>
      </w:r>
      <w:r>
        <w:rPr>
          <w:sz w:val="24"/>
          <w:szCs w:val="24"/>
        </w:rPr>
        <w:t xml:space="preserve"> £5 for one story, £8 for two stories</w:t>
      </w:r>
    </w:p>
    <w:p w:rsidR="001D3E9C" w:rsidRDefault="001D3E9C" w:rsidP="001D3E9C">
      <w:pPr>
        <w:pStyle w:val="BodyText3"/>
        <w:spacing w:before="60" w:after="240" w:line="300" w:lineRule="auto"/>
        <w:ind w:left="420"/>
      </w:pPr>
      <w:r>
        <w:rPr>
          <w:b/>
          <w:bCs/>
          <w:sz w:val="24"/>
          <w:szCs w:val="24"/>
        </w:rPr>
        <w:t xml:space="preserve">Prizes: </w:t>
      </w:r>
      <w:r>
        <w:rPr>
          <w:sz w:val="24"/>
          <w:szCs w:val="24"/>
        </w:rPr>
        <w:t xml:space="preserve">£300 plus publication in </w:t>
      </w:r>
      <w:hyperlink r:id="rId8" w:history="1">
        <w:r>
          <w:rPr>
            <w:rStyle w:val="Hyperlink"/>
            <w:b/>
            <w:bCs/>
            <w:i/>
            <w:iCs/>
            <w:color w:val="008080"/>
            <w:sz w:val="24"/>
            <w:szCs w:val="24"/>
          </w:rPr>
          <w:t>Words with JAM</w:t>
        </w:r>
      </w:hyperlink>
      <w:r>
        <w:rPr>
          <w:sz w:val="24"/>
          <w:szCs w:val="24"/>
        </w:rPr>
        <w:t>, £200, £100</w:t>
      </w:r>
    </w:p>
    <w:p w:rsidR="001D3E9C" w:rsidRDefault="00F5102C" w:rsidP="001D3E9C">
      <w:pPr>
        <w:spacing w:before="120" w:after="120" w:line="300" w:lineRule="auto"/>
        <w:ind w:left="420"/>
      </w:pPr>
      <w:hyperlink r:id="rId9" w:history="1">
        <w:r w:rsidR="001D3E9C">
          <w:rPr>
            <w:rStyle w:val="Hyperlink"/>
            <w:b/>
            <w:bCs/>
            <w:color w:val="008080"/>
            <w:sz w:val="24"/>
            <w:szCs w:val="24"/>
          </w:rPr>
          <w:t>Novel Opening Chapter &amp; Synopsis Competition</w:t>
        </w:r>
      </w:hyperlink>
    </w:p>
    <w:p w:rsidR="001D3E9C" w:rsidRDefault="001D3E9C" w:rsidP="001D3E9C">
      <w:pPr>
        <w:spacing w:before="60" w:after="60" w:line="300" w:lineRule="auto"/>
        <w:ind w:left="420"/>
      </w:pPr>
      <w:r>
        <w:rPr>
          <w:sz w:val="24"/>
          <w:szCs w:val="24"/>
        </w:rPr>
        <w:t xml:space="preserve">This is an </w:t>
      </w:r>
      <w:r>
        <w:rPr>
          <w:b/>
          <w:bCs/>
          <w:sz w:val="24"/>
          <w:szCs w:val="24"/>
        </w:rPr>
        <w:t xml:space="preserve">annual </w:t>
      </w:r>
      <w:r>
        <w:rPr>
          <w:sz w:val="24"/>
          <w:szCs w:val="24"/>
        </w:rPr>
        <w:t xml:space="preserve">competition, which closes on 31st October each year.  The judges for this competition will be the senior editors at </w:t>
      </w:r>
      <w:hyperlink r:id="rId10" w:history="1">
        <w:r>
          <w:rPr>
            <w:rStyle w:val="Hyperlink"/>
            <w:b/>
            <w:bCs/>
            <w:color w:val="008080"/>
            <w:sz w:val="24"/>
            <w:szCs w:val="24"/>
          </w:rPr>
          <w:t>Crooked Cat Publishing</w:t>
        </w:r>
      </w:hyperlink>
      <w:r>
        <w:rPr>
          <w:sz w:val="24"/>
          <w:szCs w:val="24"/>
        </w:rPr>
        <w:t>.</w:t>
      </w:r>
    </w:p>
    <w:p w:rsidR="001D3E9C" w:rsidRDefault="001D3E9C" w:rsidP="001D3E9C">
      <w:pPr>
        <w:spacing w:before="60" w:after="60" w:line="300" w:lineRule="auto"/>
        <w:ind w:left="420"/>
      </w:pPr>
      <w:r>
        <w:rPr>
          <w:b/>
          <w:bCs/>
          <w:sz w:val="24"/>
          <w:szCs w:val="24"/>
        </w:rPr>
        <w:t>Entry fee:</w:t>
      </w:r>
      <w:r>
        <w:rPr>
          <w:sz w:val="24"/>
          <w:szCs w:val="24"/>
        </w:rPr>
        <w:t xml:space="preserve"> £10</w:t>
      </w:r>
    </w:p>
    <w:p w:rsidR="001D3E9C" w:rsidRDefault="001D3E9C" w:rsidP="001D3E9C">
      <w:pPr>
        <w:spacing w:before="60" w:after="60" w:line="300" w:lineRule="auto"/>
        <w:ind w:left="420"/>
      </w:pPr>
      <w:r>
        <w:rPr>
          <w:b/>
          <w:bCs/>
          <w:sz w:val="24"/>
          <w:szCs w:val="24"/>
        </w:rPr>
        <w:t>Prizes:</w:t>
      </w:r>
      <w:r>
        <w:rPr>
          <w:sz w:val="24"/>
          <w:szCs w:val="24"/>
        </w:rPr>
        <w:t xml:space="preserve"> £500 first prize, plus a runner’s up prize of £200</w:t>
      </w:r>
    </w:p>
    <w:p w:rsidR="001D3E9C" w:rsidRPr="00D02F44" w:rsidRDefault="001D3E9C">
      <w:pPr>
        <w:rPr>
          <w:rFonts w:ascii="Arial" w:hAnsi="Arial" w:cs="Arial"/>
          <w:sz w:val="18"/>
          <w:szCs w:val="18"/>
        </w:rPr>
      </w:pPr>
    </w:p>
    <w:p w:rsidR="0020667D" w:rsidRPr="00D02F44" w:rsidRDefault="0020667D">
      <w:pPr>
        <w:rPr>
          <w:rFonts w:ascii="Arial" w:hAnsi="Arial" w:cs="Arial"/>
          <w:sz w:val="18"/>
          <w:szCs w:val="18"/>
        </w:rPr>
      </w:pPr>
      <w:r w:rsidRPr="001D3E9C">
        <w:rPr>
          <w:rFonts w:ascii="Arial" w:hAnsi="Arial" w:cs="Arial"/>
          <w:b/>
          <w:sz w:val="18"/>
          <w:szCs w:val="18"/>
          <w:u w:val="single"/>
        </w:rPr>
        <w:t>Book Review</w:t>
      </w:r>
      <w:r w:rsidRPr="00D02F44">
        <w:rPr>
          <w:rFonts w:ascii="Arial" w:hAnsi="Arial" w:cs="Arial"/>
          <w:sz w:val="18"/>
          <w:szCs w:val="18"/>
        </w:rPr>
        <w:t xml:space="preserve"> – A Tiny Bit </w:t>
      </w:r>
      <w:proofErr w:type="spellStart"/>
      <w:r w:rsidRPr="00D02F44">
        <w:rPr>
          <w:rFonts w:ascii="Arial" w:hAnsi="Arial" w:cs="Arial"/>
          <w:sz w:val="18"/>
          <w:szCs w:val="18"/>
        </w:rPr>
        <w:t>Marvelous</w:t>
      </w:r>
      <w:proofErr w:type="spellEnd"/>
      <w:r w:rsidRPr="00D02F44">
        <w:rPr>
          <w:rFonts w:ascii="Arial" w:hAnsi="Arial" w:cs="Arial"/>
          <w:sz w:val="18"/>
          <w:szCs w:val="18"/>
        </w:rPr>
        <w:t xml:space="preserve"> by Dawn French</w:t>
      </w:r>
    </w:p>
    <w:p w:rsidR="0020667D" w:rsidRDefault="0020667D">
      <w:pPr>
        <w:rPr>
          <w:rFonts w:ascii="Arial" w:hAnsi="Arial" w:cs="Arial"/>
          <w:sz w:val="18"/>
          <w:szCs w:val="18"/>
        </w:rPr>
      </w:pPr>
      <w:r w:rsidRPr="00D02F44">
        <w:rPr>
          <w:rFonts w:ascii="Arial" w:hAnsi="Arial" w:cs="Arial"/>
          <w:sz w:val="18"/>
          <w:szCs w:val="18"/>
        </w:rPr>
        <w:t>I found this book hilariously funny and could relate to the circumstances.</w:t>
      </w:r>
      <w:r w:rsidR="00D02F44" w:rsidRPr="00D02F44">
        <w:rPr>
          <w:rFonts w:ascii="Arial" w:hAnsi="Arial" w:cs="Arial"/>
          <w:sz w:val="18"/>
          <w:szCs w:val="18"/>
        </w:rPr>
        <w:t xml:space="preserve"> It is written giving the points of view of different members of a moder</w:t>
      </w:r>
      <w:r w:rsidR="00D02F44">
        <w:rPr>
          <w:rFonts w:ascii="Arial" w:hAnsi="Arial" w:cs="Arial"/>
          <w:sz w:val="18"/>
          <w:szCs w:val="18"/>
        </w:rPr>
        <w:t>n</w:t>
      </w:r>
      <w:r w:rsidR="00D02F44" w:rsidRPr="00D02F44">
        <w:rPr>
          <w:rFonts w:ascii="Arial" w:hAnsi="Arial" w:cs="Arial"/>
          <w:sz w:val="18"/>
          <w:szCs w:val="18"/>
        </w:rPr>
        <w:t xml:space="preserve"> day family</w:t>
      </w:r>
      <w:r w:rsidRPr="00D02F44">
        <w:rPr>
          <w:rFonts w:ascii="Arial" w:hAnsi="Arial" w:cs="Arial"/>
          <w:sz w:val="18"/>
          <w:szCs w:val="18"/>
        </w:rPr>
        <w:t xml:space="preserve"> </w:t>
      </w:r>
      <w:r w:rsidR="00D02F44" w:rsidRPr="00D02F44">
        <w:rPr>
          <w:rFonts w:ascii="Arial" w:hAnsi="Arial" w:cs="Arial"/>
          <w:sz w:val="18"/>
          <w:szCs w:val="18"/>
        </w:rPr>
        <w:t xml:space="preserve">in a diary style format. </w:t>
      </w:r>
      <w:r w:rsidR="00D02F44">
        <w:rPr>
          <w:rFonts w:ascii="Arial" w:hAnsi="Arial" w:cs="Arial"/>
          <w:sz w:val="18"/>
          <w:szCs w:val="18"/>
        </w:rPr>
        <w:t xml:space="preserve"> Below reviews from the book sleeve</w:t>
      </w:r>
      <w:r w:rsidR="00F5102C">
        <w:rPr>
          <w:rFonts w:ascii="Arial" w:hAnsi="Arial" w:cs="Arial"/>
          <w:sz w:val="18"/>
          <w:szCs w:val="18"/>
        </w:rPr>
        <w:t>.</w:t>
      </w:r>
    </w:p>
    <w:p w:rsidR="00F5102C" w:rsidRDefault="00F5102C" w:rsidP="00AD0B1F">
      <w:pPr>
        <w:spacing w:after="150" w:line="285" w:lineRule="atLeast"/>
        <w:rPr>
          <w:rFonts w:ascii="Arial" w:eastAsia="Times New Roman" w:hAnsi="Arial" w:cs="Arial"/>
          <w:color w:val="58595B"/>
          <w:sz w:val="18"/>
          <w:szCs w:val="18"/>
          <w:lang w:eastAsia="en-GB"/>
        </w:rPr>
      </w:pPr>
    </w:p>
    <w:p w:rsidR="00AD0B1F" w:rsidRPr="00AD0B1F" w:rsidRDefault="00AD0B1F" w:rsidP="00AD0B1F">
      <w:pPr>
        <w:spacing w:after="150" w:line="285" w:lineRule="atLeast"/>
        <w:rPr>
          <w:rFonts w:ascii="Arial" w:eastAsia="Times New Roman" w:hAnsi="Arial" w:cs="Arial"/>
          <w:color w:val="58595B"/>
          <w:sz w:val="18"/>
          <w:szCs w:val="18"/>
          <w:lang w:eastAsia="en-GB"/>
        </w:rPr>
      </w:pPr>
      <w:bookmarkStart w:id="0" w:name="_GoBack"/>
      <w:bookmarkEnd w:id="0"/>
      <w:r w:rsidRPr="00AD0B1F">
        <w:rPr>
          <w:rFonts w:ascii="Arial" w:eastAsia="Times New Roman" w:hAnsi="Arial" w:cs="Arial"/>
          <w:color w:val="58595B"/>
          <w:sz w:val="18"/>
          <w:szCs w:val="18"/>
          <w:lang w:eastAsia="en-GB"/>
        </w:rPr>
        <w:t>To celebrate the life and work of Essex literary legend, crime writer</w:t>
      </w:r>
      <w:r w:rsidRPr="00AD0B1F">
        <w:rPr>
          <w:rFonts w:ascii="Arial" w:eastAsia="Times New Roman" w:hAnsi="Arial" w:cs="Arial"/>
          <w:b/>
          <w:bCs/>
          <w:color w:val="58595B"/>
          <w:sz w:val="18"/>
          <w:szCs w:val="18"/>
          <w:lang w:eastAsia="en-GB"/>
        </w:rPr>
        <w:t xml:space="preserve"> Margery Allingham</w:t>
      </w:r>
      <w:r w:rsidRPr="00AD0B1F">
        <w:rPr>
          <w:rFonts w:ascii="Arial" w:eastAsia="Times New Roman" w:hAnsi="Arial" w:cs="Arial"/>
          <w:color w:val="58595B"/>
          <w:sz w:val="18"/>
          <w:szCs w:val="18"/>
          <w:lang w:eastAsia="en-GB"/>
        </w:rPr>
        <w:t xml:space="preserve"> who lived in </w:t>
      </w:r>
      <w:proofErr w:type="spellStart"/>
      <w:r w:rsidRPr="00AD0B1F">
        <w:rPr>
          <w:rFonts w:ascii="Arial" w:eastAsia="Times New Roman" w:hAnsi="Arial" w:cs="Arial"/>
          <w:color w:val="58595B"/>
          <w:sz w:val="18"/>
          <w:szCs w:val="18"/>
          <w:lang w:eastAsia="en-GB"/>
        </w:rPr>
        <w:t>Tolleshunt</w:t>
      </w:r>
      <w:proofErr w:type="spellEnd"/>
      <w:r w:rsidRPr="00AD0B1F">
        <w:rPr>
          <w:rFonts w:ascii="Arial" w:eastAsia="Times New Roman" w:hAnsi="Arial" w:cs="Arial"/>
          <w:color w:val="58595B"/>
          <w:sz w:val="18"/>
          <w:szCs w:val="18"/>
          <w:lang w:eastAsia="en-GB"/>
        </w:rPr>
        <w:t xml:space="preserve"> D’Arcy, Essex Book Festival is launching its first Crime Writing Short Story Competition in collaboration with BBC Essex. We are inviting entries from published and unpublished writers based in the UK.</w:t>
      </w:r>
    </w:p>
    <w:p w:rsidR="00AD0B1F" w:rsidRPr="00AD0B1F" w:rsidRDefault="00AD0B1F" w:rsidP="00AD0B1F">
      <w:pPr>
        <w:rPr>
          <w:rFonts w:ascii="Arial" w:hAnsi="Arial" w:cs="Arial"/>
          <w:sz w:val="18"/>
          <w:szCs w:val="18"/>
        </w:rPr>
      </w:pPr>
      <w:r w:rsidRPr="00AD0B1F">
        <w:rPr>
          <w:rFonts w:ascii="Arial" w:eastAsia="Times New Roman" w:hAnsi="Arial" w:cs="Arial"/>
          <w:color w:val="58595B"/>
          <w:sz w:val="18"/>
          <w:szCs w:val="18"/>
          <w:lang w:eastAsia="en-GB"/>
        </w:rPr>
        <w:t xml:space="preserve">Essex has a long tradition of nurturing some of the UK’s best-loved crime writers, including renowned Witham-resident </w:t>
      </w:r>
      <w:r w:rsidRPr="00AD0B1F">
        <w:rPr>
          <w:rFonts w:ascii="Arial" w:eastAsia="Times New Roman" w:hAnsi="Arial" w:cs="Arial"/>
          <w:b/>
          <w:bCs/>
          <w:color w:val="58595B"/>
          <w:sz w:val="18"/>
          <w:szCs w:val="18"/>
          <w:lang w:eastAsia="en-GB"/>
        </w:rPr>
        <w:t>Dorothy L Sayers</w:t>
      </w:r>
      <w:r w:rsidRPr="00AD0B1F">
        <w:rPr>
          <w:rFonts w:ascii="Arial" w:eastAsia="Times New Roman" w:hAnsi="Arial" w:cs="Arial"/>
          <w:color w:val="58595B"/>
          <w:sz w:val="18"/>
          <w:szCs w:val="18"/>
          <w:lang w:eastAsia="en-GB"/>
        </w:rPr>
        <w:t xml:space="preserve">, and more recently, No. 1 bestselling author </w:t>
      </w:r>
      <w:r w:rsidRPr="00AD0B1F">
        <w:rPr>
          <w:rFonts w:ascii="Arial" w:eastAsia="Times New Roman" w:hAnsi="Arial" w:cs="Arial"/>
          <w:b/>
          <w:bCs/>
          <w:color w:val="58595B"/>
          <w:sz w:val="18"/>
          <w:szCs w:val="18"/>
          <w:lang w:eastAsia="en-GB"/>
        </w:rPr>
        <w:t>Martina Cole</w:t>
      </w:r>
      <w:r w:rsidRPr="00AD0B1F">
        <w:rPr>
          <w:rFonts w:ascii="Arial" w:eastAsia="Times New Roman" w:hAnsi="Arial" w:cs="Arial"/>
          <w:color w:val="58595B"/>
          <w:sz w:val="18"/>
          <w:szCs w:val="18"/>
          <w:lang w:eastAsia="en-GB"/>
        </w:rPr>
        <w:t>, born in Aveley, Essex.</w:t>
      </w:r>
    </w:p>
    <w:p w:rsidR="00AD0B1F" w:rsidRPr="00AD0B1F" w:rsidRDefault="00AD0B1F" w:rsidP="00AD0B1F">
      <w:pPr>
        <w:spacing w:after="150" w:line="285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AD0B1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Contact: (01206) 872739 </w:t>
      </w:r>
      <w:hyperlink r:id="rId11" w:tgtFrame="_blank" w:tooltip="mailto:hello@essexbookfestival.org.uk" w:history="1">
        <w:r w:rsidRPr="00AD0B1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en-GB"/>
          </w:rPr>
          <w:t>hello@essexbookfestival.org.uk</w:t>
        </w:r>
      </w:hyperlink>
    </w:p>
    <w:p w:rsidR="00AD0B1F" w:rsidRPr="00AD0B1F" w:rsidRDefault="00AD0B1F" w:rsidP="00AD0B1F">
      <w:pPr>
        <w:spacing w:after="150" w:line="285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AD0B1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Essex Book Festival, Centre for Creative Writing, </w:t>
      </w:r>
      <w:r w:rsidRPr="00AD0B1F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University of Essex, Colchester</w:t>
      </w:r>
      <w:proofErr w:type="gramStart"/>
      <w:r w:rsidRPr="00AD0B1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,CO4</w:t>
      </w:r>
      <w:proofErr w:type="gramEnd"/>
      <w:r w:rsidRPr="00AD0B1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3SQ</w:t>
      </w:r>
    </w:p>
    <w:p w:rsidR="00AD0B1F" w:rsidRPr="00D02F44" w:rsidRDefault="00AD0B1F" w:rsidP="00AD0B1F">
      <w:pPr>
        <w:rPr>
          <w:rFonts w:ascii="Arial" w:hAnsi="Arial" w:cs="Arial"/>
          <w:sz w:val="18"/>
          <w:szCs w:val="18"/>
        </w:rPr>
      </w:pPr>
      <w:hyperlink w:tooltip="http://" w:history="1">
        <w:r w:rsidRPr="00AD0B1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en-GB"/>
          </w:rPr>
          <w:t>www.essexbookfestival.org.uk</w:t>
        </w:r>
      </w:hyperlink>
    </w:p>
    <w:p w:rsidR="00D02F44" w:rsidRDefault="00AD0B1F" w:rsidP="00AD0B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lastRenderedPageBreak/>
        <w:drawing>
          <wp:inline distT="0" distB="0" distL="0" distR="0" wp14:anchorId="5329082D" wp14:editId="682B7A31">
            <wp:extent cx="2640965" cy="4223385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F44" w:rsidRDefault="00D02F44">
      <w:pPr>
        <w:rPr>
          <w:rFonts w:ascii="Arial" w:hAnsi="Arial" w:cs="Arial"/>
          <w:sz w:val="24"/>
          <w:szCs w:val="24"/>
        </w:rPr>
      </w:pPr>
    </w:p>
    <w:p w:rsidR="00D02F44" w:rsidRDefault="00D02F44">
      <w:pPr>
        <w:rPr>
          <w:rFonts w:ascii="Arial" w:hAnsi="Arial" w:cs="Arial"/>
          <w:sz w:val="24"/>
          <w:szCs w:val="24"/>
        </w:rPr>
      </w:pPr>
    </w:p>
    <w:p w:rsidR="0088249B" w:rsidRDefault="0088249B" w:rsidP="0088249B"/>
    <w:p w:rsidR="0088249B" w:rsidRDefault="0088249B" w:rsidP="0088249B"/>
    <w:p w:rsidR="0088249B" w:rsidRDefault="0088249B" w:rsidP="0088249B"/>
    <w:p w:rsidR="0088249B" w:rsidRDefault="0088249B" w:rsidP="0088249B"/>
    <w:p w:rsidR="0088249B" w:rsidRDefault="0088249B" w:rsidP="0088249B"/>
    <w:p w:rsidR="0088249B" w:rsidRDefault="0088249B" w:rsidP="0088249B"/>
    <w:p w:rsidR="0088249B" w:rsidRDefault="0088249B" w:rsidP="0088249B"/>
    <w:p w:rsidR="0088249B" w:rsidRDefault="0088249B" w:rsidP="0088249B"/>
    <w:p w:rsidR="0088249B" w:rsidRDefault="0088249B" w:rsidP="0088249B"/>
    <w:p w:rsidR="0088249B" w:rsidRDefault="0088249B" w:rsidP="0088249B"/>
    <w:p w:rsidR="0088249B" w:rsidRDefault="0088249B" w:rsidP="0088249B"/>
    <w:p w:rsidR="00641F5C" w:rsidRDefault="00641F5C" w:rsidP="0088249B"/>
    <w:sectPr w:rsidR="00641F5C" w:rsidSect="001D3E9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39"/>
    <w:rsid w:val="00100CBE"/>
    <w:rsid w:val="001D3E9C"/>
    <w:rsid w:val="0020667D"/>
    <w:rsid w:val="0025471B"/>
    <w:rsid w:val="00294141"/>
    <w:rsid w:val="005820AA"/>
    <w:rsid w:val="00641F5C"/>
    <w:rsid w:val="0088249B"/>
    <w:rsid w:val="008C6271"/>
    <w:rsid w:val="00A00BD2"/>
    <w:rsid w:val="00A056E5"/>
    <w:rsid w:val="00A911F9"/>
    <w:rsid w:val="00AC7E10"/>
    <w:rsid w:val="00AD0B1F"/>
    <w:rsid w:val="00B755D3"/>
    <w:rsid w:val="00C07DB7"/>
    <w:rsid w:val="00C4540E"/>
    <w:rsid w:val="00D02F44"/>
    <w:rsid w:val="00D47C39"/>
    <w:rsid w:val="00F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B6387-7DE6-4808-94BB-5A4305A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6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4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3E9C"/>
    <w:pPr>
      <w:spacing w:after="180" w:line="288" w:lineRule="auto"/>
    </w:pPr>
    <w:rPr>
      <w:rFonts w:ascii="Georgia" w:eastAsia="Times New Roman" w:hAnsi="Georgia" w:cs="Times New Roman"/>
      <w:color w:val="000000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3E9C"/>
    <w:rPr>
      <w:rFonts w:ascii="Georgia" w:eastAsia="Times New Roman" w:hAnsi="Georgia" w:cs="Times New Roman"/>
      <w:color w:val="000000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('http://www.wordswithjam.co.uk/','newwindow','menubar=yes,toolbar=yes,location=yes,scrollbars=yes,resizable=yes,height=1150,width=1150'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ash500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ash500.com/index_files/flashfiction.htm" TargetMode="External"/><Relationship Id="rId11" Type="http://schemas.openxmlformats.org/officeDocument/2006/relationships/hyperlink" Target="mailto:hello@essexbookfestival.org.uk" TargetMode="External"/><Relationship Id="rId5" Type="http://schemas.openxmlformats.org/officeDocument/2006/relationships/hyperlink" Target="http://thurrockwriterscircle.weebly.com/" TargetMode="External"/><Relationship Id="rId10" Type="http://schemas.openxmlformats.org/officeDocument/2006/relationships/hyperlink" Target="javascript:Show('http://www.crookedcatpublishing.com/','newwindow','menubar=yes,toolbar=yes,location=yes,scrollbars=yes,resizable=yes,height=1150,width=1150')" TargetMode="External"/><Relationship Id="rId4" Type="http://schemas.openxmlformats.org/officeDocument/2006/relationships/hyperlink" Target="mailto:Tinasaround@aol.com" TargetMode="External"/><Relationship Id="rId9" Type="http://schemas.openxmlformats.org/officeDocument/2006/relationships/hyperlink" Target="http://www.flash500.com/index_files/nove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Stephen Grimshaw</cp:lastModifiedBy>
  <cp:revision>2</cp:revision>
  <cp:lastPrinted>2016-04-27T15:34:00Z</cp:lastPrinted>
  <dcterms:created xsi:type="dcterms:W3CDTF">2016-07-10T09:57:00Z</dcterms:created>
  <dcterms:modified xsi:type="dcterms:W3CDTF">2016-07-10T09:57:00Z</dcterms:modified>
</cp:coreProperties>
</file>